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A5B" w:rsidRPr="00A23FD5" w:rsidRDefault="00D4413F" w:rsidP="00A45336">
      <w:pPr>
        <w:spacing w:after="0" w:line="240" w:lineRule="auto"/>
        <w:jc w:val="center"/>
        <w:rPr>
          <w:rFonts w:cs="Calibri"/>
          <w:b/>
          <w:sz w:val="28"/>
          <w:szCs w:val="28"/>
        </w:rPr>
      </w:pPr>
      <w:r w:rsidRPr="00A23FD5">
        <w:rPr>
          <w:rFonts w:cs="Calibri"/>
          <w:b/>
          <w:sz w:val="28"/>
          <w:szCs w:val="28"/>
        </w:rPr>
        <w:t xml:space="preserve"> </w:t>
      </w:r>
      <w:r w:rsidR="00DD2A5B" w:rsidRPr="00A23FD5">
        <w:rPr>
          <w:rFonts w:cs="Calibri"/>
          <w:b/>
          <w:sz w:val="28"/>
          <w:szCs w:val="28"/>
        </w:rPr>
        <w:t xml:space="preserve">Policy Advisory Committee </w:t>
      </w:r>
    </w:p>
    <w:p w:rsidR="00DD2A5B" w:rsidRPr="00A23FD5" w:rsidRDefault="00AF0B1C" w:rsidP="00A45336">
      <w:pPr>
        <w:spacing w:after="0" w:line="240" w:lineRule="auto"/>
        <w:jc w:val="center"/>
        <w:rPr>
          <w:rFonts w:cs="Calibri"/>
          <w:sz w:val="28"/>
          <w:szCs w:val="28"/>
        </w:rPr>
      </w:pPr>
      <w:r>
        <w:rPr>
          <w:rFonts w:cs="Calibri"/>
          <w:sz w:val="28"/>
          <w:szCs w:val="28"/>
        </w:rPr>
        <w:t>Wednesday May 21, 2014</w:t>
      </w:r>
    </w:p>
    <w:p w:rsidR="00DD2A5B" w:rsidRPr="00A23FD5" w:rsidRDefault="00E370ED" w:rsidP="00A45336">
      <w:pPr>
        <w:spacing w:after="0" w:line="240" w:lineRule="auto"/>
        <w:jc w:val="center"/>
        <w:rPr>
          <w:rFonts w:cs="Calibri"/>
          <w:sz w:val="28"/>
          <w:szCs w:val="28"/>
        </w:rPr>
      </w:pPr>
      <w:r w:rsidRPr="00A23FD5">
        <w:rPr>
          <w:rFonts w:cs="Calibri"/>
          <w:sz w:val="28"/>
          <w:szCs w:val="28"/>
        </w:rPr>
        <w:t xml:space="preserve">9:00 am – 12:00 </w:t>
      </w:r>
      <w:r w:rsidR="00682A97">
        <w:rPr>
          <w:rFonts w:cs="Calibri"/>
          <w:sz w:val="28"/>
          <w:szCs w:val="28"/>
        </w:rPr>
        <w:t>pm</w:t>
      </w:r>
    </w:p>
    <w:p w:rsidR="00E370ED" w:rsidRPr="00A23FD5" w:rsidRDefault="00E370ED" w:rsidP="00A45336">
      <w:pPr>
        <w:spacing w:after="0" w:line="240" w:lineRule="auto"/>
        <w:jc w:val="center"/>
        <w:rPr>
          <w:rFonts w:cs="Calibri"/>
          <w:sz w:val="28"/>
          <w:szCs w:val="28"/>
        </w:rPr>
      </w:pPr>
    </w:p>
    <w:p w:rsidR="00DD2A5B" w:rsidRPr="00A23FD5" w:rsidRDefault="00AF0B1C" w:rsidP="00A45336">
      <w:pPr>
        <w:spacing w:after="0" w:line="240" w:lineRule="auto"/>
        <w:jc w:val="center"/>
        <w:rPr>
          <w:rFonts w:cs="Calibri"/>
          <w:sz w:val="28"/>
          <w:szCs w:val="28"/>
        </w:rPr>
      </w:pPr>
      <w:r>
        <w:rPr>
          <w:rFonts w:cs="Calibri"/>
          <w:sz w:val="28"/>
          <w:szCs w:val="28"/>
        </w:rPr>
        <w:t xml:space="preserve">– Meeting Notes – </w:t>
      </w:r>
    </w:p>
    <w:p w:rsidR="00DD2A5B" w:rsidRPr="00AF0B1C" w:rsidRDefault="00DD2A5B" w:rsidP="00A45336">
      <w:pPr>
        <w:spacing w:after="0" w:line="240" w:lineRule="auto"/>
        <w:jc w:val="center"/>
        <w:rPr>
          <w:rFonts w:cs="Calibri"/>
          <w:sz w:val="20"/>
        </w:rPr>
      </w:pPr>
    </w:p>
    <w:p w:rsidR="00DD2A5B" w:rsidRPr="00351869" w:rsidRDefault="00DD2A5B" w:rsidP="00A45336">
      <w:pPr>
        <w:spacing w:after="0" w:line="240" w:lineRule="auto"/>
        <w:rPr>
          <w:rFonts w:cs="Calibri"/>
          <w:b/>
          <w:sz w:val="24"/>
          <w:szCs w:val="24"/>
          <w:u w:val="single"/>
        </w:rPr>
      </w:pPr>
      <w:r w:rsidRPr="00351869">
        <w:rPr>
          <w:rFonts w:cs="Calibri"/>
          <w:b/>
          <w:sz w:val="24"/>
          <w:szCs w:val="24"/>
          <w:u w:val="single"/>
        </w:rPr>
        <w:t xml:space="preserve">Attendance: </w:t>
      </w:r>
    </w:p>
    <w:p w:rsidR="00D4413F" w:rsidRPr="00351869" w:rsidRDefault="002E6F48" w:rsidP="00D4413F">
      <w:pPr>
        <w:spacing w:after="0" w:line="240" w:lineRule="auto"/>
        <w:rPr>
          <w:rFonts w:cs="Calibri"/>
          <w:sz w:val="24"/>
          <w:szCs w:val="24"/>
        </w:rPr>
      </w:pPr>
      <w:r w:rsidRPr="00351869">
        <w:rPr>
          <w:rFonts w:cs="Calibri"/>
          <w:sz w:val="24"/>
          <w:szCs w:val="24"/>
        </w:rPr>
        <w:t>Trevor Rat</w:t>
      </w:r>
      <w:r w:rsidR="00D4413F" w:rsidRPr="00351869">
        <w:rPr>
          <w:rFonts w:cs="Calibri"/>
          <w:sz w:val="24"/>
          <w:szCs w:val="24"/>
        </w:rPr>
        <w:t>cliff</w:t>
      </w:r>
      <w:r w:rsidR="001B469F" w:rsidRPr="00351869">
        <w:rPr>
          <w:rFonts w:cs="Calibri"/>
          <w:sz w:val="24"/>
          <w:szCs w:val="24"/>
        </w:rPr>
        <w:t xml:space="preserve"> - </w:t>
      </w:r>
      <w:r w:rsidR="00D4413F" w:rsidRPr="00351869">
        <w:rPr>
          <w:rFonts w:cs="Calibri"/>
          <w:sz w:val="24"/>
          <w:szCs w:val="24"/>
        </w:rPr>
        <w:t xml:space="preserve">Vice-Principal, Porter Creek Secondary School </w:t>
      </w:r>
    </w:p>
    <w:p w:rsidR="00D4413F" w:rsidRPr="00351869" w:rsidRDefault="00D4413F" w:rsidP="00D4413F">
      <w:pPr>
        <w:spacing w:after="0" w:line="240" w:lineRule="auto"/>
        <w:rPr>
          <w:rFonts w:cs="Calibri"/>
          <w:sz w:val="24"/>
          <w:szCs w:val="24"/>
        </w:rPr>
      </w:pPr>
      <w:r w:rsidRPr="00351869">
        <w:rPr>
          <w:rFonts w:cs="Calibri"/>
          <w:sz w:val="24"/>
          <w:szCs w:val="24"/>
        </w:rPr>
        <w:t>Gary Morgan</w:t>
      </w:r>
      <w:r w:rsidR="001B469F" w:rsidRPr="00351869">
        <w:rPr>
          <w:rFonts w:cs="Calibri"/>
          <w:sz w:val="24"/>
          <w:szCs w:val="24"/>
        </w:rPr>
        <w:t xml:space="preserve"> - </w:t>
      </w:r>
      <w:r w:rsidRPr="00351869">
        <w:rPr>
          <w:rFonts w:cs="Calibri"/>
          <w:sz w:val="24"/>
          <w:szCs w:val="24"/>
        </w:rPr>
        <w:t>Vice-Principal, Jack Hulland Elementary School</w:t>
      </w:r>
    </w:p>
    <w:p w:rsidR="00D4413F" w:rsidRPr="00351869" w:rsidRDefault="00D4413F" w:rsidP="00D4413F">
      <w:pPr>
        <w:spacing w:after="0" w:line="240" w:lineRule="auto"/>
        <w:rPr>
          <w:rFonts w:cs="Calibri"/>
          <w:sz w:val="24"/>
          <w:szCs w:val="24"/>
        </w:rPr>
      </w:pPr>
      <w:r w:rsidRPr="00351869">
        <w:rPr>
          <w:rFonts w:cs="Calibri"/>
          <w:sz w:val="24"/>
          <w:szCs w:val="24"/>
        </w:rPr>
        <w:t>Carol C</w:t>
      </w:r>
      <w:r w:rsidR="00C07F94" w:rsidRPr="00351869">
        <w:rPr>
          <w:rFonts w:cs="Calibri"/>
          <w:sz w:val="24"/>
          <w:szCs w:val="24"/>
        </w:rPr>
        <w:t>oote</w:t>
      </w:r>
      <w:r w:rsidR="001B469F" w:rsidRPr="00351869">
        <w:rPr>
          <w:rFonts w:cs="Calibri"/>
          <w:sz w:val="24"/>
          <w:szCs w:val="24"/>
        </w:rPr>
        <w:t xml:space="preserve"> - </w:t>
      </w:r>
      <w:r w:rsidR="00C07F94" w:rsidRPr="00351869">
        <w:rPr>
          <w:rFonts w:cs="Calibri"/>
          <w:sz w:val="24"/>
          <w:szCs w:val="24"/>
        </w:rPr>
        <w:t>Executive Director, AYSCBC</w:t>
      </w:r>
    </w:p>
    <w:p w:rsidR="00AF0B1C" w:rsidRPr="00351869" w:rsidRDefault="00AF0B1C" w:rsidP="00AF0B1C">
      <w:pPr>
        <w:spacing w:after="0" w:line="240" w:lineRule="auto"/>
        <w:rPr>
          <w:rFonts w:cs="Calibri"/>
          <w:sz w:val="24"/>
          <w:szCs w:val="24"/>
        </w:rPr>
      </w:pPr>
      <w:r w:rsidRPr="00351869">
        <w:rPr>
          <w:rFonts w:cs="Calibri"/>
          <w:sz w:val="24"/>
          <w:szCs w:val="24"/>
        </w:rPr>
        <w:t>Bob Laking - Executive-Chair, AYSCBC</w:t>
      </w:r>
    </w:p>
    <w:p w:rsidR="00AF0B1C" w:rsidRPr="00351869" w:rsidRDefault="00AF0B1C" w:rsidP="00AF0B1C">
      <w:pPr>
        <w:spacing w:after="0" w:line="240" w:lineRule="auto"/>
        <w:rPr>
          <w:rFonts w:cs="Calibri"/>
          <w:sz w:val="24"/>
          <w:szCs w:val="24"/>
        </w:rPr>
      </w:pPr>
      <w:r w:rsidRPr="00351869">
        <w:rPr>
          <w:rFonts w:cs="Calibri"/>
          <w:sz w:val="24"/>
          <w:szCs w:val="24"/>
        </w:rPr>
        <w:t>Yolande Cherepak - Catholic Education Association Yukon</w:t>
      </w:r>
    </w:p>
    <w:p w:rsidR="00AF0B1C" w:rsidRPr="00351869" w:rsidRDefault="00AF0B1C" w:rsidP="00AF0B1C">
      <w:pPr>
        <w:spacing w:after="0" w:line="240" w:lineRule="auto"/>
        <w:rPr>
          <w:rFonts w:cs="Calibri"/>
          <w:sz w:val="24"/>
          <w:szCs w:val="24"/>
        </w:rPr>
      </w:pPr>
      <w:r w:rsidRPr="00351869">
        <w:rPr>
          <w:rFonts w:cs="Calibri"/>
          <w:sz w:val="24"/>
          <w:szCs w:val="24"/>
        </w:rPr>
        <w:t xml:space="preserve">Trish Smilie - Director, Student Support Services </w:t>
      </w:r>
    </w:p>
    <w:p w:rsidR="00DD2A5B" w:rsidRPr="00351869" w:rsidRDefault="00DD2A5B" w:rsidP="00A45336">
      <w:pPr>
        <w:spacing w:after="0" w:line="240" w:lineRule="auto"/>
        <w:rPr>
          <w:rFonts w:cs="Calibri"/>
          <w:sz w:val="24"/>
          <w:szCs w:val="24"/>
        </w:rPr>
      </w:pPr>
      <w:r w:rsidRPr="00351869">
        <w:rPr>
          <w:rFonts w:cs="Calibri"/>
          <w:sz w:val="24"/>
          <w:szCs w:val="24"/>
        </w:rPr>
        <w:t>Penny Prysnuk</w:t>
      </w:r>
      <w:r w:rsidR="001B469F" w:rsidRPr="00351869">
        <w:rPr>
          <w:rFonts w:cs="Calibri"/>
          <w:sz w:val="24"/>
          <w:szCs w:val="24"/>
        </w:rPr>
        <w:t xml:space="preserve"> - </w:t>
      </w:r>
      <w:r w:rsidRPr="00351869">
        <w:rPr>
          <w:rFonts w:cs="Calibri"/>
          <w:sz w:val="24"/>
          <w:szCs w:val="24"/>
        </w:rPr>
        <w:t xml:space="preserve">Superintendent, Public Schools </w:t>
      </w:r>
      <w:r w:rsidR="008722F3" w:rsidRPr="00351869">
        <w:rPr>
          <w:rFonts w:cs="Calibri"/>
          <w:sz w:val="24"/>
          <w:szCs w:val="24"/>
        </w:rPr>
        <w:t>Branch</w:t>
      </w:r>
      <w:r w:rsidRPr="00351869">
        <w:rPr>
          <w:rFonts w:cs="Calibri"/>
          <w:sz w:val="24"/>
          <w:szCs w:val="24"/>
        </w:rPr>
        <w:t xml:space="preserve"> </w:t>
      </w:r>
    </w:p>
    <w:p w:rsidR="00D4413F" w:rsidRPr="00351869" w:rsidRDefault="00D4413F" w:rsidP="00D4413F">
      <w:pPr>
        <w:spacing w:after="0" w:line="240" w:lineRule="auto"/>
        <w:rPr>
          <w:rFonts w:cs="Calibri"/>
          <w:sz w:val="24"/>
          <w:szCs w:val="24"/>
        </w:rPr>
      </w:pPr>
      <w:r w:rsidRPr="00351869">
        <w:rPr>
          <w:rFonts w:cs="Calibri"/>
          <w:sz w:val="24"/>
          <w:szCs w:val="24"/>
        </w:rPr>
        <w:t>Michael McBride</w:t>
      </w:r>
      <w:r w:rsidR="001B469F" w:rsidRPr="00351869">
        <w:rPr>
          <w:rFonts w:cs="Calibri"/>
          <w:sz w:val="24"/>
          <w:szCs w:val="24"/>
        </w:rPr>
        <w:t xml:space="preserve"> - </w:t>
      </w:r>
      <w:r w:rsidRPr="00351869">
        <w:rPr>
          <w:rFonts w:cs="Calibri"/>
          <w:sz w:val="24"/>
          <w:szCs w:val="24"/>
        </w:rPr>
        <w:t xml:space="preserve">Director, Policy, Planning &amp; Evaluation </w:t>
      </w:r>
    </w:p>
    <w:p w:rsidR="00D4413F" w:rsidRPr="00351869" w:rsidRDefault="00D4413F" w:rsidP="00D4413F">
      <w:pPr>
        <w:spacing w:after="0" w:line="240" w:lineRule="auto"/>
        <w:rPr>
          <w:rFonts w:cs="Calibri"/>
          <w:sz w:val="24"/>
          <w:szCs w:val="24"/>
        </w:rPr>
      </w:pPr>
      <w:r w:rsidRPr="00351869">
        <w:rPr>
          <w:rFonts w:cs="Calibri"/>
          <w:sz w:val="24"/>
          <w:szCs w:val="24"/>
        </w:rPr>
        <w:t>Heidi Rumscheidt</w:t>
      </w:r>
      <w:r w:rsidR="001B469F" w:rsidRPr="00351869">
        <w:rPr>
          <w:rFonts w:cs="Calibri"/>
          <w:sz w:val="24"/>
          <w:szCs w:val="24"/>
        </w:rPr>
        <w:t xml:space="preserve"> - </w:t>
      </w:r>
      <w:r w:rsidRPr="00351869">
        <w:rPr>
          <w:rFonts w:cs="Calibri"/>
          <w:sz w:val="24"/>
          <w:szCs w:val="24"/>
        </w:rPr>
        <w:t xml:space="preserve">Policy Analyst, Policy, Planning &amp; Evaluation </w:t>
      </w:r>
    </w:p>
    <w:p w:rsidR="00DD2A5B" w:rsidRPr="00351869" w:rsidRDefault="00DD2A5B" w:rsidP="00A45336">
      <w:pPr>
        <w:spacing w:after="0" w:line="240" w:lineRule="auto"/>
        <w:rPr>
          <w:rFonts w:cs="Calibri"/>
          <w:sz w:val="24"/>
          <w:szCs w:val="24"/>
        </w:rPr>
      </w:pPr>
    </w:p>
    <w:p w:rsidR="00DD2A5B" w:rsidRPr="00351869" w:rsidRDefault="00DD2A5B" w:rsidP="00A45336">
      <w:pPr>
        <w:spacing w:after="0" w:line="240" w:lineRule="auto"/>
        <w:rPr>
          <w:rFonts w:cs="Calibri"/>
          <w:b/>
          <w:sz w:val="24"/>
          <w:szCs w:val="24"/>
          <w:u w:val="single"/>
        </w:rPr>
      </w:pPr>
      <w:r w:rsidRPr="00351869">
        <w:rPr>
          <w:rFonts w:cs="Calibri"/>
          <w:b/>
          <w:sz w:val="24"/>
          <w:szCs w:val="24"/>
          <w:u w:val="single"/>
        </w:rPr>
        <w:t xml:space="preserve">Regrets: </w:t>
      </w:r>
    </w:p>
    <w:p w:rsidR="00AF0B1C" w:rsidRPr="00351869" w:rsidRDefault="00AF0B1C" w:rsidP="00AF0B1C">
      <w:pPr>
        <w:spacing w:after="0" w:line="240" w:lineRule="auto"/>
        <w:rPr>
          <w:rFonts w:cs="Calibri"/>
          <w:sz w:val="24"/>
          <w:szCs w:val="24"/>
        </w:rPr>
      </w:pPr>
      <w:r w:rsidRPr="00351869">
        <w:rPr>
          <w:rFonts w:cs="Calibri"/>
          <w:sz w:val="24"/>
          <w:szCs w:val="24"/>
        </w:rPr>
        <w:t>Morgan Douglas-Alexander - Principal, Tantalus School</w:t>
      </w:r>
    </w:p>
    <w:p w:rsidR="00AF0B1C" w:rsidRPr="00351869" w:rsidRDefault="00AF0B1C" w:rsidP="00AF0B1C">
      <w:pPr>
        <w:spacing w:after="0" w:line="240" w:lineRule="auto"/>
        <w:rPr>
          <w:rFonts w:cs="Calibri"/>
          <w:sz w:val="24"/>
          <w:szCs w:val="24"/>
        </w:rPr>
      </w:pPr>
      <w:r w:rsidRPr="00351869">
        <w:rPr>
          <w:rFonts w:cs="Calibri"/>
          <w:sz w:val="24"/>
          <w:szCs w:val="24"/>
        </w:rPr>
        <w:t>Helene Saint-Onge - Principal, Ecole Whitehorse Elementary</w:t>
      </w:r>
    </w:p>
    <w:p w:rsidR="002E6F48" w:rsidRPr="00351869" w:rsidRDefault="002E6F48" w:rsidP="002E6F48">
      <w:pPr>
        <w:spacing w:after="0" w:line="240" w:lineRule="auto"/>
        <w:rPr>
          <w:rFonts w:cs="Calibri"/>
          <w:sz w:val="24"/>
          <w:szCs w:val="24"/>
        </w:rPr>
      </w:pPr>
      <w:r w:rsidRPr="00351869">
        <w:rPr>
          <w:rFonts w:cs="Calibri"/>
          <w:sz w:val="24"/>
          <w:szCs w:val="24"/>
        </w:rPr>
        <w:t>Debbie Janzen</w:t>
      </w:r>
      <w:r w:rsidR="001B469F" w:rsidRPr="00351869">
        <w:rPr>
          <w:rFonts w:cs="Calibri"/>
          <w:sz w:val="24"/>
          <w:szCs w:val="24"/>
        </w:rPr>
        <w:t xml:space="preserve"> - </w:t>
      </w:r>
      <w:r w:rsidRPr="00351869">
        <w:rPr>
          <w:rFonts w:cs="Calibri"/>
          <w:sz w:val="24"/>
          <w:szCs w:val="24"/>
        </w:rPr>
        <w:t xml:space="preserve">Holy Family School Council  </w:t>
      </w:r>
    </w:p>
    <w:p w:rsidR="00AF0B1C" w:rsidRPr="00351869" w:rsidRDefault="00AF0B1C" w:rsidP="00AF0B1C">
      <w:pPr>
        <w:spacing w:after="0" w:line="240" w:lineRule="auto"/>
        <w:rPr>
          <w:rFonts w:cs="Calibri"/>
          <w:sz w:val="24"/>
          <w:szCs w:val="24"/>
        </w:rPr>
      </w:pPr>
      <w:r w:rsidRPr="00351869">
        <w:rPr>
          <w:rFonts w:cs="Calibri"/>
          <w:sz w:val="24"/>
          <w:szCs w:val="24"/>
        </w:rPr>
        <w:t xml:space="preserve">Neil Salvin - Porter Creek Secondary School Council </w:t>
      </w:r>
    </w:p>
    <w:p w:rsidR="00AF0B1C" w:rsidRPr="00351869" w:rsidRDefault="00AF0B1C" w:rsidP="00AF0B1C">
      <w:pPr>
        <w:spacing w:after="0" w:line="240" w:lineRule="auto"/>
        <w:rPr>
          <w:rFonts w:cs="Calibri"/>
          <w:sz w:val="24"/>
          <w:szCs w:val="24"/>
        </w:rPr>
      </w:pPr>
      <w:r w:rsidRPr="00351869">
        <w:rPr>
          <w:rFonts w:cs="Calibri"/>
          <w:sz w:val="24"/>
          <w:szCs w:val="24"/>
        </w:rPr>
        <w:t xml:space="preserve">Julia Salo - Del Van Gorder School Council </w:t>
      </w:r>
    </w:p>
    <w:p w:rsidR="00C00E46" w:rsidRPr="00351869" w:rsidRDefault="00C00E46" w:rsidP="00A45336">
      <w:pPr>
        <w:pBdr>
          <w:bottom w:val="single" w:sz="4" w:space="1" w:color="auto"/>
        </w:pBdr>
        <w:spacing w:after="0" w:line="240" w:lineRule="auto"/>
        <w:rPr>
          <w:rFonts w:cs="Calibri"/>
          <w:sz w:val="24"/>
          <w:szCs w:val="24"/>
        </w:rPr>
      </w:pPr>
    </w:p>
    <w:p w:rsidR="008A0C17" w:rsidRPr="00351869" w:rsidRDefault="008A0C17" w:rsidP="00A45336">
      <w:pPr>
        <w:spacing w:after="0" w:line="240" w:lineRule="auto"/>
        <w:rPr>
          <w:rFonts w:cs="Calibri"/>
          <w:sz w:val="24"/>
          <w:szCs w:val="24"/>
        </w:rPr>
      </w:pPr>
    </w:p>
    <w:p w:rsidR="000F442D" w:rsidRPr="00351869" w:rsidRDefault="000F442D" w:rsidP="000F442D">
      <w:pPr>
        <w:spacing w:after="0" w:line="240" w:lineRule="auto"/>
        <w:rPr>
          <w:rFonts w:cs="Calibri"/>
          <w:sz w:val="24"/>
          <w:szCs w:val="24"/>
        </w:rPr>
      </w:pPr>
      <w:r w:rsidRPr="00351869">
        <w:rPr>
          <w:rFonts w:cs="Calibri"/>
          <w:sz w:val="24"/>
          <w:szCs w:val="24"/>
        </w:rPr>
        <w:t xml:space="preserve">[Note – this is a summary of </w:t>
      </w:r>
      <w:r w:rsidR="00FF739C" w:rsidRPr="00351869">
        <w:rPr>
          <w:rFonts w:cs="Calibri"/>
          <w:sz w:val="24"/>
          <w:szCs w:val="24"/>
        </w:rPr>
        <w:t xml:space="preserve">discussions </w:t>
      </w:r>
      <w:r w:rsidRPr="00351869">
        <w:rPr>
          <w:rFonts w:cs="Calibri"/>
          <w:sz w:val="24"/>
          <w:szCs w:val="24"/>
        </w:rPr>
        <w:t xml:space="preserve">not a transcript] </w:t>
      </w:r>
    </w:p>
    <w:p w:rsidR="000F442D" w:rsidRPr="00351869" w:rsidRDefault="000F442D" w:rsidP="00A45336">
      <w:pPr>
        <w:spacing w:after="0" w:line="240" w:lineRule="auto"/>
        <w:rPr>
          <w:rFonts w:cs="Calibri"/>
          <w:sz w:val="24"/>
          <w:szCs w:val="24"/>
        </w:rPr>
      </w:pPr>
    </w:p>
    <w:p w:rsidR="00E370ED" w:rsidRPr="00351869" w:rsidRDefault="00E370ED" w:rsidP="00A45336">
      <w:pPr>
        <w:spacing w:after="0" w:line="240" w:lineRule="auto"/>
        <w:rPr>
          <w:rFonts w:cs="Calibri"/>
          <w:b/>
          <w:sz w:val="24"/>
          <w:szCs w:val="24"/>
        </w:rPr>
      </w:pPr>
      <w:r w:rsidRPr="00351869">
        <w:rPr>
          <w:rFonts w:cs="Calibri"/>
          <w:b/>
          <w:sz w:val="24"/>
          <w:szCs w:val="24"/>
        </w:rPr>
        <w:t xml:space="preserve">1.  Introductions, </w:t>
      </w:r>
      <w:r w:rsidR="00007EC1" w:rsidRPr="00351869">
        <w:rPr>
          <w:rFonts w:cs="Calibri"/>
          <w:b/>
          <w:sz w:val="24"/>
          <w:szCs w:val="24"/>
        </w:rPr>
        <w:t>review of a</w:t>
      </w:r>
      <w:r w:rsidRPr="00351869">
        <w:rPr>
          <w:rFonts w:cs="Calibri"/>
          <w:b/>
          <w:sz w:val="24"/>
          <w:szCs w:val="24"/>
        </w:rPr>
        <w:t>genda</w:t>
      </w:r>
      <w:r w:rsidR="002E6F48" w:rsidRPr="00351869">
        <w:rPr>
          <w:rFonts w:cs="Calibri"/>
          <w:b/>
          <w:sz w:val="24"/>
          <w:szCs w:val="24"/>
        </w:rPr>
        <w:t>.</w:t>
      </w:r>
      <w:r w:rsidRPr="00351869">
        <w:rPr>
          <w:rFonts w:cs="Calibri"/>
          <w:b/>
          <w:sz w:val="24"/>
          <w:szCs w:val="24"/>
        </w:rPr>
        <w:t xml:space="preserve"> </w:t>
      </w:r>
    </w:p>
    <w:p w:rsidR="00BD2EC8" w:rsidRPr="00351869" w:rsidRDefault="00BD2EC8" w:rsidP="00A45336">
      <w:pPr>
        <w:spacing w:after="0" w:line="240" w:lineRule="auto"/>
        <w:rPr>
          <w:rFonts w:cs="Calibri"/>
          <w:b/>
          <w:sz w:val="24"/>
          <w:szCs w:val="24"/>
        </w:rPr>
      </w:pPr>
    </w:p>
    <w:p w:rsidR="00BD2EC8" w:rsidRPr="00351869" w:rsidRDefault="00BD2EC8" w:rsidP="00A45336">
      <w:pPr>
        <w:spacing w:after="0" w:line="240" w:lineRule="auto"/>
        <w:rPr>
          <w:rFonts w:cs="Calibri"/>
          <w:sz w:val="24"/>
          <w:szCs w:val="24"/>
        </w:rPr>
      </w:pPr>
      <w:proofErr w:type="gramStart"/>
      <w:r w:rsidRPr="00351869">
        <w:rPr>
          <w:rFonts w:cs="Calibri"/>
          <w:sz w:val="24"/>
          <w:szCs w:val="24"/>
        </w:rPr>
        <w:t>1.1  Policy</w:t>
      </w:r>
      <w:proofErr w:type="gramEnd"/>
      <w:r w:rsidRPr="00351869">
        <w:rPr>
          <w:rFonts w:cs="Calibri"/>
          <w:sz w:val="24"/>
          <w:szCs w:val="24"/>
        </w:rPr>
        <w:t xml:space="preserve"> Website:  a brief update on Yukon Education’s policy website was provided.  The policy webpage has been reorganized.  Public Schools policies are now categorized under more user-friendly headings to make them easier to locate.  </w:t>
      </w:r>
      <w:r w:rsidR="00905A95" w:rsidRPr="00351869">
        <w:rPr>
          <w:rFonts w:cs="Calibri"/>
          <w:sz w:val="24"/>
          <w:szCs w:val="24"/>
        </w:rPr>
        <w:t xml:space="preserve"> The page can be viewed using this link - </w:t>
      </w:r>
      <w:hyperlink r:id="rId8" w:history="1">
        <w:r w:rsidR="00905A95" w:rsidRPr="00351869">
          <w:rPr>
            <w:rStyle w:val="Hyperlink"/>
            <w:rFonts w:cs="Calibri"/>
            <w:sz w:val="24"/>
            <w:szCs w:val="24"/>
          </w:rPr>
          <w:t>http://www.education.gov.yk.ca/about/Public_Schools_Policies.html</w:t>
        </w:r>
      </w:hyperlink>
      <w:r w:rsidR="00905A95" w:rsidRPr="00351869">
        <w:rPr>
          <w:rFonts w:cs="Calibri"/>
          <w:sz w:val="24"/>
          <w:szCs w:val="24"/>
        </w:rPr>
        <w:t xml:space="preserve"> Questions or comments can be forwarded to Heidi Rumscheidt in Policy, Planning and Evaluation.  An email update to school community members (e.g. schools, School Councils, Yukon Education staff) will be provided to help draw attention to the webpage.  </w:t>
      </w:r>
    </w:p>
    <w:p w:rsidR="00BD2EC8" w:rsidRPr="00351869" w:rsidRDefault="00BD2EC8" w:rsidP="00A45336">
      <w:pPr>
        <w:spacing w:after="0" w:line="240" w:lineRule="auto"/>
        <w:rPr>
          <w:rFonts w:cs="Calibri"/>
          <w:sz w:val="24"/>
          <w:szCs w:val="24"/>
        </w:rPr>
      </w:pPr>
    </w:p>
    <w:p w:rsidR="00BD2EC8" w:rsidRPr="00351869" w:rsidRDefault="00BD2EC8" w:rsidP="00A45336">
      <w:pPr>
        <w:spacing w:after="0" w:line="240" w:lineRule="auto"/>
        <w:rPr>
          <w:rFonts w:cs="Calibri"/>
          <w:sz w:val="24"/>
          <w:szCs w:val="24"/>
        </w:rPr>
      </w:pPr>
      <w:r w:rsidRPr="00351869">
        <w:rPr>
          <w:rFonts w:cs="Calibri"/>
          <w:sz w:val="24"/>
          <w:szCs w:val="24"/>
        </w:rPr>
        <w:t xml:space="preserve">Other related suggestions were offered throughout the meeting.  There is a request to investigate having hyperlinks from the legislative or regulatory references in policies to the government legislation website. If that is not possible (there are frequent broken links on the government website) then a general link to the legislation webpage.   </w:t>
      </w:r>
      <w:r w:rsidR="00905A95" w:rsidRPr="00351869">
        <w:rPr>
          <w:rFonts w:cs="Calibri"/>
          <w:sz w:val="24"/>
          <w:szCs w:val="24"/>
        </w:rPr>
        <w:t xml:space="preserve">This would help connect the policies to legislation when readers seek additional information. </w:t>
      </w:r>
    </w:p>
    <w:p w:rsidR="00BD2EC8" w:rsidRPr="00351869" w:rsidRDefault="00BD2EC8" w:rsidP="00A45336">
      <w:pPr>
        <w:spacing w:after="0" w:line="240" w:lineRule="auto"/>
        <w:rPr>
          <w:rFonts w:cs="Calibri"/>
          <w:sz w:val="24"/>
          <w:szCs w:val="24"/>
        </w:rPr>
      </w:pPr>
    </w:p>
    <w:p w:rsidR="00BD2EC8" w:rsidRPr="00351869" w:rsidRDefault="00BD2EC8" w:rsidP="00A45336">
      <w:pPr>
        <w:spacing w:after="0" w:line="240" w:lineRule="auto"/>
        <w:rPr>
          <w:rFonts w:cs="Calibri"/>
          <w:sz w:val="24"/>
          <w:szCs w:val="24"/>
        </w:rPr>
      </w:pPr>
      <w:r w:rsidRPr="00351869">
        <w:rPr>
          <w:rFonts w:cs="Calibri"/>
          <w:sz w:val="24"/>
          <w:szCs w:val="24"/>
        </w:rPr>
        <w:lastRenderedPageBreak/>
        <w:t xml:space="preserve">There was a suggestion to create a common definitions sheet instead of listing definitions in every policy.  This would help prevent inconsistent definitions (e.g. school community or IEP). The definitions could be on the website as a reference as be updated as needed.  </w:t>
      </w:r>
    </w:p>
    <w:p w:rsidR="00905A95" w:rsidRPr="00351869" w:rsidRDefault="00905A95" w:rsidP="00A45336">
      <w:pPr>
        <w:spacing w:after="0" w:line="240" w:lineRule="auto"/>
        <w:rPr>
          <w:rFonts w:cs="Calibri"/>
          <w:sz w:val="24"/>
          <w:szCs w:val="24"/>
        </w:rPr>
      </w:pPr>
    </w:p>
    <w:p w:rsidR="00E370ED" w:rsidRPr="00351869" w:rsidRDefault="00E370ED" w:rsidP="00A45336">
      <w:pPr>
        <w:spacing w:after="0" w:line="240" w:lineRule="auto"/>
        <w:rPr>
          <w:rFonts w:cs="Calibri"/>
          <w:sz w:val="24"/>
          <w:szCs w:val="24"/>
        </w:rPr>
      </w:pPr>
    </w:p>
    <w:p w:rsidR="00AF0B1C" w:rsidRPr="00351869" w:rsidRDefault="00AF0B1C" w:rsidP="00BE05B4">
      <w:pPr>
        <w:tabs>
          <w:tab w:val="left" w:pos="6150"/>
        </w:tabs>
        <w:spacing w:after="0" w:line="240" w:lineRule="auto"/>
        <w:rPr>
          <w:rFonts w:cs="Calibri"/>
          <w:sz w:val="24"/>
          <w:szCs w:val="24"/>
        </w:rPr>
      </w:pPr>
      <w:r w:rsidRPr="00351869">
        <w:rPr>
          <w:rFonts w:cs="Calibri"/>
          <w:b/>
          <w:sz w:val="24"/>
          <w:szCs w:val="24"/>
        </w:rPr>
        <w:t>2.  Draft Policy Review – “Safe and Caring Schools and Managing Student Discipline Policy”</w:t>
      </w:r>
    </w:p>
    <w:p w:rsidR="00AF0B1C" w:rsidRPr="00351869" w:rsidRDefault="00AF0B1C" w:rsidP="00BE05B4">
      <w:pPr>
        <w:tabs>
          <w:tab w:val="left" w:pos="6150"/>
        </w:tabs>
        <w:spacing w:after="0" w:line="240" w:lineRule="auto"/>
        <w:rPr>
          <w:rFonts w:cs="Calibri"/>
          <w:sz w:val="24"/>
          <w:szCs w:val="24"/>
        </w:rPr>
      </w:pPr>
    </w:p>
    <w:p w:rsidR="00BD2EC8" w:rsidRPr="00351869" w:rsidRDefault="00BD2EC8" w:rsidP="00BE05B4">
      <w:pPr>
        <w:tabs>
          <w:tab w:val="left" w:pos="6150"/>
        </w:tabs>
        <w:spacing w:after="0" w:line="240" w:lineRule="auto"/>
        <w:rPr>
          <w:rFonts w:cs="Calibri"/>
          <w:sz w:val="24"/>
          <w:szCs w:val="24"/>
        </w:rPr>
      </w:pPr>
      <w:r w:rsidRPr="00351869">
        <w:rPr>
          <w:rFonts w:cs="Calibri"/>
          <w:sz w:val="24"/>
          <w:szCs w:val="24"/>
        </w:rPr>
        <w:t>The general background to the policy was provided.  Originally called the “Progressive Response to Student Behaviour</w:t>
      </w:r>
      <w:r w:rsidR="00813523" w:rsidRPr="00351869">
        <w:rPr>
          <w:rFonts w:cs="Calibri"/>
          <w:sz w:val="24"/>
          <w:szCs w:val="24"/>
        </w:rPr>
        <w:t xml:space="preserve"> Policy</w:t>
      </w:r>
      <w:r w:rsidRPr="00351869">
        <w:rPr>
          <w:rFonts w:cs="Calibri"/>
          <w:sz w:val="24"/>
          <w:szCs w:val="24"/>
        </w:rPr>
        <w:t xml:space="preserve">” </w:t>
      </w:r>
      <w:r w:rsidR="00813523" w:rsidRPr="00351869">
        <w:rPr>
          <w:rFonts w:cs="Calibri"/>
          <w:sz w:val="24"/>
          <w:szCs w:val="24"/>
        </w:rPr>
        <w:t xml:space="preserve">it has been reviewed by the Committee twice (May and October 2013).  After additional review within Public Schools the policy was combined with the Safe and Caring Schools Policy to make one comprehensive policy instead of multiple policies and guidelines.  </w:t>
      </w:r>
    </w:p>
    <w:p w:rsidR="00813523" w:rsidRPr="00351869" w:rsidRDefault="00813523" w:rsidP="00BE05B4">
      <w:pPr>
        <w:tabs>
          <w:tab w:val="left" w:pos="6150"/>
        </w:tabs>
        <w:spacing w:after="0" w:line="240" w:lineRule="auto"/>
        <w:rPr>
          <w:rFonts w:cs="Calibri"/>
          <w:sz w:val="24"/>
          <w:szCs w:val="24"/>
        </w:rPr>
      </w:pPr>
    </w:p>
    <w:p w:rsidR="00813523" w:rsidRPr="00351869" w:rsidRDefault="00813523" w:rsidP="00BE05B4">
      <w:pPr>
        <w:tabs>
          <w:tab w:val="left" w:pos="6150"/>
        </w:tabs>
        <w:spacing w:after="0" w:line="240" w:lineRule="auto"/>
        <w:rPr>
          <w:rFonts w:cs="Calibri"/>
          <w:sz w:val="24"/>
          <w:szCs w:val="24"/>
        </w:rPr>
      </w:pPr>
      <w:r w:rsidRPr="00351869">
        <w:rPr>
          <w:rFonts w:cs="Calibri"/>
          <w:sz w:val="24"/>
          <w:szCs w:val="24"/>
        </w:rPr>
        <w:t xml:space="preserve">Please see the comments on the draft policy provided separately.  </w:t>
      </w:r>
    </w:p>
    <w:p w:rsidR="00905A95" w:rsidRPr="00351869" w:rsidRDefault="00905A95" w:rsidP="00BE05B4">
      <w:pPr>
        <w:tabs>
          <w:tab w:val="left" w:pos="6150"/>
        </w:tabs>
        <w:spacing w:after="0" w:line="240" w:lineRule="auto"/>
        <w:rPr>
          <w:rFonts w:cs="Calibri"/>
          <w:sz w:val="24"/>
          <w:szCs w:val="24"/>
        </w:rPr>
      </w:pPr>
    </w:p>
    <w:p w:rsidR="00AF0B1C" w:rsidRPr="00351869" w:rsidRDefault="00AF0B1C" w:rsidP="00BE05B4">
      <w:pPr>
        <w:tabs>
          <w:tab w:val="left" w:pos="6150"/>
        </w:tabs>
        <w:spacing w:after="0" w:line="240" w:lineRule="auto"/>
        <w:rPr>
          <w:rFonts w:cs="Calibri"/>
          <w:sz w:val="24"/>
          <w:szCs w:val="24"/>
        </w:rPr>
      </w:pPr>
    </w:p>
    <w:p w:rsidR="00C00E46" w:rsidRPr="00351869" w:rsidRDefault="00AF0B1C" w:rsidP="00BE05B4">
      <w:pPr>
        <w:tabs>
          <w:tab w:val="left" w:pos="6150"/>
        </w:tabs>
        <w:spacing w:after="0" w:line="240" w:lineRule="auto"/>
        <w:rPr>
          <w:rFonts w:cs="Calibri"/>
          <w:b/>
          <w:sz w:val="24"/>
          <w:szCs w:val="24"/>
        </w:rPr>
      </w:pPr>
      <w:r w:rsidRPr="00351869">
        <w:rPr>
          <w:rFonts w:cs="Calibri"/>
          <w:b/>
          <w:sz w:val="24"/>
          <w:szCs w:val="24"/>
        </w:rPr>
        <w:t>3.  Draft Policy Review [new] – “Provision of Educational Programs to Yukon Resident Students Policy”</w:t>
      </w:r>
      <w:r w:rsidR="00C35AD9" w:rsidRPr="00351869">
        <w:rPr>
          <w:rFonts w:cs="Calibri"/>
          <w:b/>
          <w:sz w:val="24"/>
          <w:szCs w:val="24"/>
        </w:rPr>
        <w:tab/>
      </w:r>
    </w:p>
    <w:p w:rsidR="00AF0B1C" w:rsidRPr="00351869" w:rsidRDefault="00AF0B1C" w:rsidP="00BE05B4">
      <w:pPr>
        <w:tabs>
          <w:tab w:val="left" w:pos="6150"/>
        </w:tabs>
        <w:spacing w:after="0" w:line="240" w:lineRule="auto"/>
        <w:rPr>
          <w:rFonts w:cs="Calibri"/>
          <w:sz w:val="24"/>
          <w:szCs w:val="24"/>
        </w:rPr>
      </w:pPr>
    </w:p>
    <w:p w:rsidR="00E56459" w:rsidRPr="00351869" w:rsidRDefault="00813523" w:rsidP="00BE05B4">
      <w:pPr>
        <w:tabs>
          <w:tab w:val="left" w:pos="6150"/>
        </w:tabs>
        <w:spacing w:after="0" w:line="240" w:lineRule="auto"/>
        <w:rPr>
          <w:rFonts w:cs="Calibri"/>
          <w:sz w:val="24"/>
          <w:szCs w:val="24"/>
        </w:rPr>
      </w:pPr>
      <w:r w:rsidRPr="00351869">
        <w:rPr>
          <w:rFonts w:cs="Calibri"/>
          <w:sz w:val="24"/>
          <w:szCs w:val="24"/>
        </w:rPr>
        <w:t xml:space="preserve">This is a new policy developed to address the issue of when students who reside in the Yukon attend school in another jurisdiction and to clarify the responsibilities of the Department.  This policy will help clarify a number of issues and </w:t>
      </w:r>
      <w:r w:rsidR="00E56459" w:rsidRPr="00351869">
        <w:rPr>
          <w:rFonts w:cs="Calibri"/>
          <w:sz w:val="24"/>
          <w:szCs w:val="24"/>
        </w:rPr>
        <w:t>requests</w:t>
      </w:r>
      <w:r w:rsidRPr="00351869">
        <w:rPr>
          <w:rFonts w:cs="Calibri"/>
          <w:sz w:val="24"/>
          <w:szCs w:val="24"/>
        </w:rPr>
        <w:t xml:space="preserve">.  In the past there have been Yukon students attending schools in BC (e.g. hockey school) at no cost </w:t>
      </w:r>
      <w:r w:rsidR="00E56459" w:rsidRPr="00351869">
        <w:rPr>
          <w:rFonts w:cs="Calibri"/>
          <w:sz w:val="24"/>
          <w:szCs w:val="24"/>
        </w:rPr>
        <w:t xml:space="preserve">until recently; however </w:t>
      </w:r>
      <w:r w:rsidRPr="00351869">
        <w:rPr>
          <w:rFonts w:cs="Calibri"/>
          <w:sz w:val="24"/>
          <w:szCs w:val="24"/>
        </w:rPr>
        <w:t xml:space="preserve">BC </w:t>
      </w:r>
      <w:r w:rsidR="00E56459" w:rsidRPr="00351869">
        <w:rPr>
          <w:rFonts w:cs="Calibri"/>
          <w:sz w:val="24"/>
          <w:szCs w:val="24"/>
        </w:rPr>
        <w:t xml:space="preserve">has </w:t>
      </w:r>
      <w:r w:rsidRPr="00351869">
        <w:rPr>
          <w:rFonts w:cs="Calibri"/>
          <w:sz w:val="24"/>
          <w:szCs w:val="24"/>
        </w:rPr>
        <w:t>indicated they will no longer do so</w:t>
      </w:r>
      <w:r w:rsidR="00E56459" w:rsidRPr="00351869">
        <w:rPr>
          <w:rFonts w:cs="Calibri"/>
          <w:sz w:val="24"/>
          <w:szCs w:val="24"/>
        </w:rPr>
        <w:t xml:space="preserve"> due to an auditor’s report</w:t>
      </w:r>
      <w:r w:rsidRPr="00351869">
        <w:rPr>
          <w:rFonts w:cs="Calibri"/>
          <w:sz w:val="24"/>
          <w:szCs w:val="24"/>
        </w:rPr>
        <w:t xml:space="preserve">.   The Department has received requests to pay for </w:t>
      </w:r>
      <w:r w:rsidR="00E56459" w:rsidRPr="00351869">
        <w:rPr>
          <w:rFonts w:cs="Calibri"/>
          <w:sz w:val="24"/>
          <w:szCs w:val="24"/>
        </w:rPr>
        <w:t xml:space="preserve">these types of student educational programs outside of Yukon. </w:t>
      </w:r>
    </w:p>
    <w:p w:rsidR="00E56459" w:rsidRPr="00351869" w:rsidRDefault="00E56459" w:rsidP="00BE05B4">
      <w:pPr>
        <w:tabs>
          <w:tab w:val="left" w:pos="6150"/>
        </w:tabs>
        <w:spacing w:after="0" w:line="240" w:lineRule="auto"/>
        <w:rPr>
          <w:rFonts w:cs="Calibri"/>
          <w:sz w:val="24"/>
          <w:szCs w:val="24"/>
        </w:rPr>
      </w:pPr>
    </w:p>
    <w:p w:rsidR="00AF0B1C" w:rsidRPr="00351869" w:rsidRDefault="00E56459" w:rsidP="00BE05B4">
      <w:pPr>
        <w:tabs>
          <w:tab w:val="left" w:pos="6150"/>
        </w:tabs>
        <w:spacing w:after="0" w:line="240" w:lineRule="auto"/>
        <w:rPr>
          <w:rFonts w:cs="Calibri"/>
          <w:sz w:val="24"/>
          <w:szCs w:val="24"/>
        </w:rPr>
      </w:pPr>
      <w:r w:rsidRPr="00351869">
        <w:rPr>
          <w:rFonts w:cs="Calibri"/>
          <w:sz w:val="24"/>
          <w:szCs w:val="24"/>
        </w:rPr>
        <w:t xml:space="preserve">Please see the comments on the draft policy provided separately. </w:t>
      </w:r>
    </w:p>
    <w:p w:rsidR="00813523" w:rsidRPr="00351869" w:rsidRDefault="00813523" w:rsidP="00BE05B4">
      <w:pPr>
        <w:tabs>
          <w:tab w:val="left" w:pos="6150"/>
        </w:tabs>
        <w:spacing w:after="0" w:line="240" w:lineRule="auto"/>
        <w:rPr>
          <w:rFonts w:cs="Calibri"/>
          <w:sz w:val="24"/>
          <w:szCs w:val="24"/>
        </w:rPr>
      </w:pPr>
    </w:p>
    <w:p w:rsidR="00AF0B1C" w:rsidRPr="00351869" w:rsidRDefault="00AF0B1C" w:rsidP="00BE05B4">
      <w:pPr>
        <w:tabs>
          <w:tab w:val="left" w:pos="6150"/>
        </w:tabs>
        <w:spacing w:after="0" w:line="240" w:lineRule="auto"/>
        <w:rPr>
          <w:rFonts w:cs="Calibri"/>
          <w:b/>
          <w:sz w:val="24"/>
          <w:szCs w:val="24"/>
        </w:rPr>
      </w:pPr>
      <w:r w:rsidRPr="00351869">
        <w:rPr>
          <w:rFonts w:cs="Calibri"/>
          <w:b/>
          <w:sz w:val="24"/>
          <w:szCs w:val="24"/>
        </w:rPr>
        <w:t>4.  Draft Policy Review [new] –“Community Use of School Facilities Policy”</w:t>
      </w:r>
    </w:p>
    <w:p w:rsidR="00AF0B1C" w:rsidRPr="00351869" w:rsidRDefault="00AF0B1C" w:rsidP="00BE05B4">
      <w:pPr>
        <w:tabs>
          <w:tab w:val="left" w:pos="6150"/>
        </w:tabs>
        <w:spacing w:after="0" w:line="240" w:lineRule="auto"/>
        <w:rPr>
          <w:rFonts w:cs="Calibri"/>
          <w:b/>
          <w:sz w:val="24"/>
          <w:szCs w:val="24"/>
        </w:rPr>
      </w:pPr>
    </w:p>
    <w:p w:rsidR="00905A95" w:rsidRPr="00351869" w:rsidRDefault="00E56459" w:rsidP="00BE05B4">
      <w:pPr>
        <w:tabs>
          <w:tab w:val="left" w:pos="6150"/>
        </w:tabs>
        <w:spacing w:after="0" w:line="240" w:lineRule="auto"/>
        <w:rPr>
          <w:rFonts w:cs="Calibri"/>
          <w:sz w:val="24"/>
          <w:szCs w:val="24"/>
        </w:rPr>
      </w:pPr>
      <w:r w:rsidRPr="00351869">
        <w:rPr>
          <w:rFonts w:cs="Calibri"/>
          <w:sz w:val="24"/>
          <w:szCs w:val="24"/>
        </w:rPr>
        <w:t xml:space="preserve">This is a new policy developed to address long standing issues with the use of schools outside of Whitehorse by </w:t>
      </w:r>
      <w:r w:rsidR="00905A95" w:rsidRPr="00351869">
        <w:rPr>
          <w:rFonts w:cs="Calibri"/>
          <w:sz w:val="24"/>
          <w:szCs w:val="24"/>
        </w:rPr>
        <w:t xml:space="preserve">community groups and individuals.  Schools in Whitehorse are covered by the Joint Use Agreement with the City of Whitehorse and some community schools also have similar agreements (e.g. Robert Service School in Dawson City).  </w:t>
      </w:r>
    </w:p>
    <w:p w:rsidR="00905A95" w:rsidRPr="00351869" w:rsidRDefault="00905A95" w:rsidP="00BE05B4">
      <w:pPr>
        <w:tabs>
          <w:tab w:val="left" w:pos="6150"/>
        </w:tabs>
        <w:spacing w:after="0" w:line="240" w:lineRule="auto"/>
        <w:rPr>
          <w:rFonts w:cs="Calibri"/>
          <w:sz w:val="24"/>
          <w:szCs w:val="24"/>
        </w:rPr>
      </w:pPr>
    </w:p>
    <w:p w:rsidR="00905A95" w:rsidRDefault="00905A95" w:rsidP="00905A95">
      <w:pPr>
        <w:tabs>
          <w:tab w:val="left" w:pos="6150"/>
        </w:tabs>
        <w:spacing w:after="0" w:line="240" w:lineRule="auto"/>
        <w:rPr>
          <w:rFonts w:cs="Calibri"/>
          <w:sz w:val="24"/>
          <w:szCs w:val="24"/>
        </w:rPr>
      </w:pPr>
      <w:r w:rsidRPr="00351869">
        <w:rPr>
          <w:rFonts w:cs="Calibri"/>
          <w:sz w:val="24"/>
          <w:szCs w:val="24"/>
        </w:rPr>
        <w:t xml:space="preserve">Please see the comments on the draft policy provided separately. </w:t>
      </w:r>
    </w:p>
    <w:p w:rsidR="00626EAB" w:rsidRDefault="00626EAB" w:rsidP="00905A95">
      <w:pPr>
        <w:tabs>
          <w:tab w:val="left" w:pos="6150"/>
        </w:tabs>
        <w:spacing w:after="0" w:line="240" w:lineRule="auto"/>
        <w:rPr>
          <w:rFonts w:cs="Calibri"/>
          <w:sz w:val="24"/>
          <w:szCs w:val="24"/>
        </w:rPr>
      </w:pPr>
    </w:p>
    <w:p w:rsidR="00626EAB" w:rsidRPr="00351869" w:rsidRDefault="00626EAB" w:rsidP="00905A95">
      <w:pPr>
        <w:tabs>
          <w:tab w:val="left" w:pos="6150"/>
        </w:tabs>
        <w:spacing w:after="0" w:line="240" w:lineRule="auto"/>
        <w:rPr>
          <w:rFonts w:cs="Calibri"/>
          <w:sz w:val="24"/>
          <w:szCs w:val="24"/>
        </w:rPr>
      </w:pPr>
      <w:r>
        <w:rPr>
          <w:rFonts w:cs="Calibri"/>
          <w:sz w:val="24"/>
          <w:szCs w:val="24"/>
        </w:rPr>
        <w:t xml:space="preserve">AYSCBC representatives indicated they will consider adding a discussion of this policy to its fall meeting agenda. </w:t>
      </w:r>
    </w:p>
    <w:p w:rsidR="00905A95" w:rsidRDefault="00905A95" w:rsidP="00905A95">
      <w:pPr>
        <w:tabs>
          <w:tab w:val="left" w:pos="6150"/>
        </w:tabs>
        <w:spacing w:after="0" w:line="240" w:lineRule="auto"/>
        <w:rPr>
          <w:rFonts w:cs="Calibri"/>
          <w:sz w:val="24"/>
          <w:szCs w:val="24"/>
        </w:rPr>
      </w:pPr>
    </w:p>
    <w:p w:rsidR="00626EAB" w:rsidRDefault="00626EAB" w:rsidP="00905A95">
      <w:pPr>
        <w:tabs>
          <w:tab w:val="left" w:pos="6150"/>
        </w:tabs>
        <w:spacing w:after="0" w:line="240" w:lineRule="auto"/>
        <w:rPr>
          <w:rFonts w:cs="Calibri"/>
          <w:sz w:val="24"/>
          <w:szCs w:val="24"/>
        </w:rPr>
      </w:pPr>
    </w:p>
    <w:p w:rsidR="00626EAB" w:rsidRDefault="00626EAB" w:rsidP="00905A95">
      <w:pPr>
        <w:tabs>
          <w:tab w:val="left" w:pos="6150"/>
        </w:tabs>
        <w:spacing w:after="0" w:line="240" w:lineRule="auto"/>
        <w:rPr>
          <w:rFonts w:cs="Calibri"/>
          <w:sz w:val="24"/>
          <w:szCs w:val="24"/>
        </w:rPr>
      </w:pPr>
    </w:p>
    <w:p w:rsidR="00626EAB" w:rsidRDefault="00626EAB" w:rsidP="00905A95">
      <w:pPr>
        <w:tabs>
          <w:tab w:val="left" w:pos="6150"/>
        </w:tabs>
        <w:spacing w:after="0" w:line="240" w:lineRule="auto"/>
        <w:rPr>
          <w:rFonts w:cs="Calibri"/>
          <w:sz w:val="24"/>
          <w:szCs w:val="24"/>
        </w:rPr>
      </w:pPr>
      <w:r>
        <w:rPr>
          <w:rFonts w:cs="Calibri"/>
          <w:sz w:val="24"/>
          <w:szCs w:val="24"/>
        </w:rPr>
        <w:t>Continued….</w:t>
      </w:r>
    </w:p>
    <w:p w:rsidR="00626EAB" w:rsidRPr="00351869" w:rsidRDefault="00626EAB" w:rsidP="00905A95">
      <w:pPr>
        <w:tabs>
          <w:tab w:val="left" w:pos="6150"/>
        </w:tabs>
        <w:spacing w:after="0" w:line="240" w:lineRule="auto"/>
        <w:rPr>
          <w:rFonts w:cs="Calibri"/>
          <w:sz w:val="24"/>
          <w:szCs w:val="24"/>
        </w:rPr>
      </w:pPr>
    </w:p>
    <w:p w:rsidR="00AF0B1C" w:rsidRPr="00351869" w:rsidRDefault="00E56459" w:rsidP="00BE05B4">
      <w:pPr>
        <w:tabs>
          <w:tab w:val="left" w:pos="6150"/>
        </w:tabs>
        <w:spacing w:after="0" w:line="240" w:lineRule="auto"/>
        <w:rPr>
          <w:rFonts w:cs="Calibri"/>
          <w:b/>
          <w:sz w:val="24"/>
          <w:szCs w:val="24"/>
        </w:rPr>
      </w:pPr>
      <w:r w:rsidRPr="00351869">
        <w:rPr>
          <w:rFonts w:cs="Calibri"/>
          <w:sz w:val="24"/>
          <w:szCs w:val="24"/>
        </w:rPr>
        <w:lastRenderedPageBreak/>
        <w:t xml:space="preserve"> </w:t>
      </w:r>
      <w:r w:rsidR="00AF0B1C" w:rsidRPr="00351869">
        <w:rPr>
          <w:rFonts w:cs="Calibri"/>
          <w:b/>
          <w:sz w:val="24"/>
          <w:szCs w:val="24"/>
        </w:rPr>
        <w:t xml:space="preserve">5.  2014-2015 Policy Priorities </w:t>
      </w:r>
    </w:p>
    <w:p w:rsidR="00905A95" w:rsidRPr="00351869" w:rsidRDefault="00905A95" w:rsidP="00BE05B4">
      <w:pPr>
        <w:tabs>
          <w:tab w:val="left" w:pos="6150"/>
        </w:tabs>
        <w:spacing w:after="0" w:line="240" w:lineRule="auto"/>
        <w:rPr>
          <w:rFonts w:cs="Calibri"/>
          <w:sz w:val="24"/>
          <w:szCs w:val="24"/>
        </w:rPr>
      </w:pPr>
    </w:p>
    <w:p w:rsidR="00905A95" w:rsidRPr="00351869" w:rsidRDefault="00905A95" w:rsidP="00BE05B4">
      <w:pPr>
        <w:tabs>
          <w:tab w:val="left" w:pos="6150"/>
        </w:tabs>
        <w:spacing w:after="0" w:line="240" w:lineRule="auto"/>
        <w:rPr>
          <w:rFonts w:cs="Calibri"/>
          <w:sz w:val="24"/>
          <w:szCs w:val="24"/>
        </w:rPr>
      </w:pPr>
      <w:r w:rsidRPr="00351869">
        <w:rPr>
          <w:rFonts w:cs="Calibri"/>
          <w:sz w:val="24"/>
          <w:szCs w:val="24"/>
        </w:rPr>
        <w:t xml:space="preserve">The policy priorities for the 2014-2015 year were provided to Committee members and briefly discussed.   See the handout provided separately. </w:t>
      </w:r>
    </w:p>
    <w:p w:rsidR="00AF0B1C" w:rsidRDefault="00AF0B1C" w:rsidP="00BE05B4">
      <w:pPr>
        <w:tabs>
          <w:tab w:val="left" w:pos="6150"/>
        </w:tabs>
        <w:spacing w:after="0" w:line="240" w:lineRule="auto"/>
        <w:rPr>
          <w:rFonts w:cs="Calibri"/>
          <w:b/>
          <w:sz w:val="24"/>
          <w:szCs w:val="24"/>
        </w:rPr>
      </w:pPr>
    </w:p>
    <w:p w:rsidR="00351869" w:rsidRPr="00351869" w:rsidRDefault="00351869" w:rsidP="00BE05B4">
      <w:pPr>
        <w:tabs>
          <w:tab w:val="left" w:pos="6150"/>
        </w:tabs>
        <w:spacing w:after="0" w:line="240" w:lineRule="auto"/>
        <w:rPr>
          <w:rFonts w:cs="Calibri"/>
          <w:b/>
          <w:sz w:val="24"/>
          <w:szCs w:val="24"/>
        </w:rPr>
      </w:pPr>
    </w:p>
    <w:p w:rsidR="00AF0B1C" w:rsidRPr="00351869" w:rsidRDefault="00AF0B1C" w:rsidP="00BE05B4">
      <w:pPr>
        <w:tabs>
          <w:tab w:val="left" w:pos="6150"/>
        </w:tabs>
        <w:spacing w:after="0" w:line="240" w:lineRule="auto"/>
        <w:rPr>
          <w:rFonts w:cs="Calibri"/>
          <w:sz w:val="24"/>
          <w:szCs w:val="24"/>
        </w:rPr>
      </w:pPr>
      <w:r w:rsidRPr="00351869">
        <w:rPr>
          <w:rFonts w:cs="Calibri"/>
          <w:b/>
          <w:sz w:val="24"/>
          <w:szCs w:val="24"/>
        </w:rPr>
        <w:t xml:space="preserve">6.  Other Items </w:t>
      </w:r>
    </w:p>
    <w:p w:rsidR="00905A95" w:rsidRPr="00351869" w:rsidRDefault="00905A95" w:rsidP="00BE05B4">
      <w:pPr>
        <w:tabs>
          <w:tab w:val="left" w:pos="6150"/>
        </w:tabs>
        <w:spacing w:after="0" w:line="240" w:lineRule="auto"/>
        <w:rPr>
          <w:rFonts w:cs="Calibri"/>
          <w:sz w:val="24"/>
          <w:szCs w:val="24"/>
        </w:rPr>
      </w:pPr>
    </w:p>
    <w:p w:rsidR="00905A95" w:rsidRPr="00351869" w:rsidRDefault="00905A95" w:rsidP="00BE05B4">
      <w:pPr>
        <w:tabs>
          <w:tab w:val="left" w:pos="6150"/>
        </w:tabs>
        <w:spacing w:after="0" w:line="240" w:lineRule="auto"/>
        <w:rPr>
          <w:rFonts w:cs="Calibri"/>
          <w:sz w:val="24"/>
          <w:szCs w:val="24"/>
        </w:rPr>
      </w:pPr>
      <w:r w:rsidRPr="00351869">
        <w:rPr>
          <w:rFonts w:cs="Calibri"/>
          <w:sz w:val="24"/>
          <w:szCs w:val="24"/>
        </w:rPr>
        <w:t xml:space="preserve">Membership – Committee membership was discussed as a check-in to see if current members would like to continue on the committee, in particular school council members as elections were recently held.   Carole will connect with AYSCBC members to see if there are any individuals who would like to attend.  </w:t>
      </w:r>
    </w:p>
    <w:p w:rsidR="00905A95" w:rsidRPr="00351869" w:rsidRDefault="00905A95" w:rsidP="00BE05B4">
      <w:pPr>
        <w:tabs>
          <w:tab w:val="left" w:pos="6150"/>
        </w:tabs>
        <w:spacing w:after="0" w:line="240" w:lineRule="auto"/>
        <w:rPr>
          <w:rFonts w:cs="Calibri"/>
          <w:sz w:val="24"/>
          <w:szCs w:val="24"/>
        </w:rPr>
      </w:pPr>
    </w:p>
    <w:p w:rsidR="00905A95" w:rsidRPr="00351869" w:rsidRDefault="00905A95" w:rsidP="00BE05B4">
      <w:pPr>
        <w:tabs>
          <w:tab w:val="left" w:pos="6150"/>
        </w:tabs>
        <w:spacing w:after="0" w:line="240" w:lineRule="auto"/>
        <w:rPr>
          <w:rFonts w:cs="Calibri"/>
          <w:sz w:val="24"/>
          <w:szCs w:val="24"/>
        </w:rPr>
      </w:pPr>
      <w:r w:rsidRPr="00351869">
        <w:rPr>
          <w:rFonts w:cs="Calibri"/>
          <w:sz w:val="24"/>
          <w:szCs w:val="24"/>
        </w:rPr>
        <w:t xml:space="preserve">Meeting Timing – several members indicated that May is not a good month to meet due to busy schedules.  Having the meeting earlier than May and in mid-September would be better.  </w:t>
      </w:r>
    </w:p>
    <w:p w:rsidR="00FB73A4" w:rsidRPr="00351869" w:rsidRDefault="00FB73A4" w:rsidP="00BE05B4">
      <w:pPr>
        <w:tabs>
          <w:tab w:val="left" w:pos="6150"/>
        </w:tabs>
        <w:spacing w:after="0" w:line="240" w:lineRule="auto"/>
        <w:rPr>
          <w:rFonts w:cs="Calibri"/>
          <w:sz w:val="24"/>
          <w:szCs w:val="24"/>
        </w:rPr>
      </w:pPr>
    </w:p>
    <w:p w:rsidR="00FB73A4" w:rsidRPr="00351869" w:rsidRDefault="00FB73A4" w:rsidP="00BE05B4">
      <w:pPr>
        <w:tabs>
          <w:tab w:val="left" w:pos="6150"/>
        </w:tabs>
        <w:spacing w:after="0" w:line="240" w:lineRule="auto"/>
        <w:rPr>
          <w:rFonts w:cs="Calibri"/>
          <w:sz w:val="24"/>
          <w:szCs w:val="24"/>
        </w:rPr>
      </w:pPr>
      <w:r w:rsidRPr="00351869">
        <w:rPr>
          <w:rFonts w:cs="Calibri"/>
          <w:sz w:val="24"/>
          <w:szCs w:val="24"/>
        </w:rPr>
        <w:t xml:space="preserve">The next meeting will be held in September.  </w:t>
      </w:r>
    </w:p>
    <w:p w:rsidR="00FB73A4" w:rsidRPr="00351869" w:rsidRDefault="00FB73A4" w:rsidP="00BE05B4">
      <w:pPr>
        <w:tabs>
          <w:tab w:val="left" w:pos="6150"/>
        </w:tabs>
        <w:spacing w:after="0" w:line="240" w:lineRule="auto"/>
        <w:rPr>
          <w:rFonts w:cs="Calibri"/>
          <w:sz w:val="24"/>
          <w:szCs w:val="24"/>
        </w:rPr>
      </w:pPr>
    </w:p>
    <w:p w:rsidR="00FB73A4" w:rsidRPr="00351869" w:rsidRDefault="00FB73A4" w:rsidP="00BE05B4">
      <w:pPr>
        <w:tabs>
          <w:tab w:val="left" w:pos="6150"/>
        </w:tabs>
        <w:spacing w:after="0" w:line="240" w:lineRule="auto"/>
        <w:rPr>
          <w:rFonts w:cs="Calibri"/>
        </w:rPr>
      </w:pPr>
      <w:bookmarkStart w:id="0" w:name="_GoBack"/>
      <w:bookmarkEnd w:id="0"/>
    </w:p>
    <w:sectPr w:rsidR="00FB73A4" w:rsidRPr="0035186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E67" w:rsidRDefault="00797E67" w:rsidP="00C35AD9">
      <w:pPr>
        <w:spacing w:after="0" w:line="240" w:lineRule="auto"/>
      </w:pPr>
      <w:r>
        <w:separator/>
      </w:r>
    </w:p>
  </w:endnote>
  <w:endnote w:type="continuationSeparator" w:id="0">
    <w:p w:rsidR="00797E67" w:rsidRDefault="00797E67" w:rsidP="00C35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E67" w:rsidRDefault="00797E67" w:rsidP="009E5290">
    <w:pPr>
      <w:pStyle w:val="Footer"/>
      <w:pBdr>
        <w:top w:val="single" w:sz="4" w:space="1" w:color="auto"/>
      </w:pBdr>
    </w:pPr>
    <w:r>
      <w:t xml:space="preserve">Policy, Planning and Evaluation, Yukon Education </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F02090">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02090">
      <w:rPr>
        <w:b/>
        <w:bCs/>
        <w:noProof/>
      </w:rPr>
      <w:t>3</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E67" w:rsidRDefault="00797E67" w:rsidP="00C35AD9">
      <w:pPr>
        <w:spacing w:after="0" w:line="240" w:lineRule="auto"/>
      </w:pPr>
      <w:r>
        <w:separator/>
      </w:r>
    </w:p>
  </w:footnote>
  <w:footnote w:type="continuationSeparator" w:id="0">
    <w:p w:rsidR="00797E67" w:rsidRDefault="00797E67" w:rsidP="00C35A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E67" w:rsidRPr="00FF739C" w:rsidRDefault="00FF739C" w:rsidP="005000DD">
    <w:pPr>
      <w:spacing w:after="0" w:line="240" w:lineRule="auto"/>
      <w:rPr>
        <w:sz w:val="24"/>
      </w:rPr>
    </w:pPr>
    <w:r>
      <w:rPr>
        <w:rFonts w:cs="Calibri"/>
        <w:b/>
        <w:sz w:val="24"/>
        <w:szCs w:val="28"/>
      </w:rPr>
      <w:t>Yukon Education</w:t>
    </w:r>
    <w:r>
      <w:rPr>
        <w:rFonts w:cs="Calibri"/>
        <w:b/>
        <w:sz w:val="24"/>
        <w:szCs w:val="28"/>
      </w:rPr>
      <w:tab/>
    </w:r>
    <w:r>
      <w:rPr>
        <w:rFonts w:cs="Calibri"/>
        <w:b/>
        <w:sz w:val="24"/>
        <w:szCs w:val="28"/>
      </w:rPr>
      <w:tab/>
    </w:r>
    <w:r>
      <w:rPr>
        <w:rFonts w:cs="Calibri"/>
        <w:b/>
        <w:sz w:val="24"/>
        <w:szCs w:val="28"/>
      </w:rPr>
      <w:tab/>
    </w:r>
    <w:r w:rsidR="00797E67" w:rsidRPr="00FF739C">
      <w:rPr>
        <w:rFonts w:cs="Calibri"/>
        <w:b/>
        <w:sz w:val="24"/>
        <w:szCs w:val="28"/>
      </w:rPr>
      <w:t xml:space="preserve">Policy Advisory Committee </w:t>
    </w:r>
    <w:r w:rsidR="00797E67" w:rsidRPr="00FF739C">
      <w:rPr>
        <w:rFonts w:cs="Calibri"/>
        <w:b/>
        <w:sz w:val="24"/>
        <w:szCs w:val="28"/>
      </w:rPr>
      <w:tab/>
    </w:r>
    <w:r w:rsidR="00797E67" w:rsidRPr="00FF739C">
      <w:rPr>
        <w:rFonts w:cs="Calibri"/>
        <w:b/>
        <w:sz w:val="24"/>
        <w:szCs w:val="28"/>
      </w:rPr>
      <w:tab/>
    </w:r>
    <w:r>
      <w:rPr>
        <w:rFonts w:cs="Calibri"/>
        <w:b/>
        <w:sz w:val="24"/>
        <w:szCs w:val="28"/>
      </w:rPr>
      <w:tab/>
    </w:r>
    <w:r w:rsidR="00AF0B1C" w:rsidRPr="00FF739C">
      <w:rPr>
        <w:rFonts w:cs="Calibri"/>
        <w:szCs w:val="28"/>
      </w:rPr>
      <w:t>21/05/2014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5FD9"/>
    <w:multiLevelType w:val="hybridMultilevel"/>
    <w:tmpl w:val="9F445CF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1D5620C2"/>
    <w:multiLevelType w:val="hybridMultilevel"/>
    <w:tmpl w:val="97169D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1EA72FEE"/>
    <w:multiLevelType w:val="hybridMultilevel"/>
    <w:tmpl w:val="1618DBA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FFD650F"/>
    <w:multiLevelType w:val="hybridMultilevel"/>
    <w:tmpl w:val="95F459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2286497"/>
    <w:multiLevelType w:val="hybridMultilevel"/>
    <w:tmpl w:val="8496EC5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392160E9"/>
    <w:multiLevelType w:val="hybridMultilevel"/>
    <w:tmpl w:val="4ECEAD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AFE5F56"/>
    <w:multiLevelType w:val="hybridMultilevel"/>
    <w:tmpl w:val="5E263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96E48BF"/>
    <w:multiLevelType w:val="hybridMultilevel"/>
    <w:tmpl w:val="1EAAC5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5937637C"/>
    <w:multiLevelType w:val="hybridMultilevel"/>
    <w:tmpl w:val="D3C845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EAE0FB6"/>
    <w:multiLevelType w:val="hybridMultilevel"/>
    <w:tmpl w:val="E82C6C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6A656E3E"/>
    <w:multiLevelType w:val="hybridMultilevel"/>
    <w:tmpl w:val="1C78B0F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734453D7"/>
    <w:multiLevelType w:val="hybridMultilevel"/>
    <w:tmpl w:val="7122CA0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3"/>
  </w:num>
  <w:num w:numId="4">
    <w:abstractNumId w:val="5"/>
  </w:num>
  <w:num w:numId="5">
    <w:abstractNumId w:val="6"/>
  </w:num>
  <w:num w:numId="6">
    <w:abstractNumId w:val="0"/>
  </w:num>
  <w:num w:numId="7">
    <w:abstractNumId w:val="1"/>
  </w:num>
  <w:num w:numId="8">
    <w:abstractNumId w:val="2"/>
  </w:num>
  <w:num w:numId="9">
    <w:abstractNumId w:val="9"/>
  </w:num>
  <w:num w:numId="10">
    <w:abstractNumId w:val="1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449"/>
    <w:rsid w:val="00007EC1"/>
    <w:rsid w:val="000410E8"/>
    <w:rsid w:val="000708A1"/>
    <w:rsid w:val="000C052F"/>
    <w:rsid w:val="000D4ED5"/>
    <w:rsid w:val="000E4CEC"/>
    <w:rsid w:val="000F442D"/>
    <w:rsid w:val="001004F6"/>
    <w:rsid w:val="00145C83"/>
    <w:rsid w:val="00151C6A"/>
    <w:rsid w:val="00163291"/>
    <w:rsid w:val="001659E8"/>
    <w:rsid w:val="00170920"/>
    <w:rsid w:val="001B24D1"/>
    <w:rsid w:val="001B469F"/>
    <w:rsid w:val="001D0ED9"/>
    <w:rsid w:val="00206475"/>
    <w:rsid w:val="0025282D"/>
    <w:rsid w:val="0025564D"/>
    <w:rsid w:val="00282395"/>
    <w:rsid w:val="002E6F48"/>
    <w:rsid w:val="0032141D"/>
    <w:rsid w:val="00351869"/>
    <w:rsid w:val="00363694"/>
    <w:rsid w:val="00377D0B"/>
    <w:rsid w:val="00385E40"/>
    <w:rsid w:val="003C0A39"/>
    <w:rsid w:val="003C26D5"/>
    <w:rsid w:val="00433345"/>
    <w:rsid w:val="004360F9"/>
    <w:rsid w:val="00440D69"/>
    <w:rsid w:val="00442D9D"/>
    <w:rsid w:val="004867C1"/>
    <w:rsid w:val="004B3508"/>
    <w:rsid w:val="004B683B"/>
    <w:rsid w:val="004E3C91"/>
    <w:rsid w:val="004F27A3"/>
    <w:rsid w:val="005000DD"/>
    <w:rsid w:val="00550F5C"/>
    <w:rsid w:val="005519BE"/>
    <w:rsid w:val="00567E08"/>
    <w:rsid w:val="006127D0"/>
    <w:rsid w:val="0061781C"/>
    <w:rsid w:val="00625675"/>
    <w:rsid w:val="00626EAB"/>
    <w:rsid w:val="0066712A"/>
    <w:rsid w:val="00682A97"/>
    <w:rsid w:val="0069214C"/>
    <w:rsid w:val="006974FE"/>
    <w:rsid w:val="006F7FAE"/>
    <w:rsid w:val="00704874"/>
    <w:rsid w:val="007367B0"/>
    <w:rsid w:val="00745FCE"/>
    <w:rsid w:val="00767CDD"/>
    <w:rsid w:val="00795CE2"/>
    <w:rsid w:val="00797E67"/>
    <w:rsid w:val="007A70D3"/>
    <w:rsid w:val="007B1C00"/>
    <w:rsid w:val="007B6EA9"/>
    <w:rsid w:val="007D27EA"/>
    <w:rsid w:val="007D7A25"/>
    <w:rsid w:val="00813523"/>
    <w:rsid w:val="00831A24"/>
    <w:rsid w:val="00854449"/>
    <w:rsid w:val="00862491"/>
    <w:rsid w:val="008722F3"/>
    <w:rsid w:val="008A0C17"/>
    <w:rsid w:val="00905A95"/>
    <w:rsid w:val="009A5C63"/>
    <w:rsid w:val="009B3570"/>
    <w:rsid w:val="009B433B"/>
    <w:rsid w:val="009C0095"/>
    <w:rsid w:val="009C063D"/>
    <w:rsid w:val="009D5565"/>
    <w:rsid w:val="009D78B7"/>
    <w:rsid w:val="009E5290"/>
    <w:rsid w:val="00A02F96"/>
    <w:rsid w:val="00A2187F"/>
    <w:rsid w:val="00A23FD5"/>
    <w:rsid w:val="00A3253B"/>
    <w:rsid w:val="00A45336"/>
    <w:rsid w:val="00A80965"/>
    <w:rsid w:val="00A92DB9"/>
    <w:rsid w:val="00A974D7"/>
    <w:rsid w:val="00AF0B1C"/>
    <w:rsid w:val="00B10C19"/>
    <w:rsid w:val="00B53202"/>
    <w:rsid w:val="00B5561D"/>
    <w:rsid w:val="00B60172"/>
    <w:rsid w:val="00B74653"/>
    <w:rsid w:val="00BD2EC8"/>
    <w:rsid w:val="00BE05B4"/>
    <w:rsid w:val="00BE4791"/>
    <w:rsid w:val="00BF01E8"/>
    <w:rsid w:val="00C00E46"/>
    <w:rsid w:val="00C07D67"/>
    <w:rsid w:val="00C07F94"/>
    <w:rsid w:val="00C2413A"/>
    <w:rsid w:val="00C26970"/>
    <w:rsid w:val="00C35AD9"/>
    <w:rsid w:val="00CA5ECA"/>
    <w:rsid w:val="00CB0A48"/>
    <w:rsid w:val="00CE4DD1"/>
    <w:rsid w:val="00CF0AEE"/>
    <w:rsid w:val="00D216D1"/>
    <w:rsid w:val="00D229C7"/>
    <w:rsid w:val="00D4413F"/>
    <w:rsid w:val="00D70EB4"/>
    <w:rsid w:val="00D735F9"/>
    <w:rsid w:val="00D81DB8"/>
    <w:rsid w:val="00DA7097"/>
    <w:rsid w:val="00DD2A5B"/>
    <w:rsid w:val="00E050E9"/>
    <w:rsid w:val="00E370ED"/>
    <w:rsid w:val="00E54155"/>
    <w:rsid w:val="00E56459"/>
    <w:rsid w:val="00E8582F"/>
    <w:rsid w:val="00EA2892"/>
    <w:rsid w:val="00EA352A"/>
    <w:rsid w:val="00EA4293"/>
    <w:rsid w:val="00EA4976"/>
    <w:rsid w:val="00F01ED5"/>
    <w:rsid w:val="00F02090"/>
    <w:rsid w:val="00F163BC"/>
    <w:rsid w:val="00F16616"/>
    <w:rsid w:val="00F35511"/>
    <w:rsid w:val="00F44905"/>
    <w:rsid w:val="00F51700"/>
    <w:rsid w:val="00F83A5C"/>
    <w:rsid w:val="00FB73A4"/>
    <w:rsid w:val="00FE6EBC"/>
    <w:rsid w:val="00FF73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AD9"/>
    <w:pPr>
      <w:tabs>
        <w:tab w:val="center" w:pos="4680"/>
        <w:tab w:val="right" w:pos="9360"/>
      </w:tabs>
    </w:pPr>
  </w:style>
  <w:style w:type="character" w:customStyle="1" w:styleId="HeaderChar">
    <w:name w:val="Header Char"/>
    <w:link w:val="Header"/>
    <w:uiPriority w:val="99"/>
    <w:rsid w:val="00C35AD9"/>
    <w:rPr>
      <w:sz w:val="22"/>
      <w:szCs w:val="22"/>
      <w:lang w:eastAsia="en-US"/>
    </w:rPr>
  </w:style>
  <w:style w:type="paragraph" w:styleId="Footer">
    <w:name w:val="footer"/>
    <w:basedOn w:val="Normal"/>
    <w:link w:val="FooterChar"/>
    <w:uiPriority w:val="99"/>
    <w:unhideWhenUsed/>
    <w:rsid w:val="00C35AD9"/>
    <w:pPr>
      <w:tabs>
        <w:tab w:val="center" w:pos="4680"/>
        <w:tab w:val="right" w:pos="9360"/>
      </w:tabs>
    </w:pPr>
  </w:style>
  <w:style w:type="character" w:customStyle="1" w:styleId="FooterChar">
    <w:name w:val="Footer Char"/>
    <w:link w:val="Footer"/>
    <w:uiPriority w:val="99"/>
    <w:rsid w:val="00C35AD9"/>
    <w:rPr>
      <w:sz w:val="22"/>
      <w:szCs w:val="22"/>
      <w:lang w:eastAsia="en-US"/>
    </w:rPr>
  </w:style>
  <w:style w:type="paragraph" w:styleId="BalloonText">
    <w:name w:val="Balloon Text"/>
    <w:basedOn w:val="Normal"/>
    <w:link w:val="BalloonTextChar"/>
    <w:uiPriority w:val="99"/>
    <w:semiHidden/>
    <w:unhideWhenUsed/>
    <w:rsid w:val="000708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708A1"/>
    <w:rPr>
      <w:rFonts w:ascii="Tahoma" w:hAnsi="Tahoma" w:cs="Tahoma"/>
      <w:sz w:val="16"/>
      <w:szCs w:val="16"/>
      <w:lang w:eastAsia="en-US"/>
    </w:rPr>
  </w:style>
  <w:style w:type="paragraph" w:styleId="ListParagraph">
    <w:name w:val="List Paragraph"/>
    <w:basedOn w:val="Normal"/>
    <w:uiPriority w:val="34"/>
    <w:qFormat/>
    <w:rsid w:val="00D229C7"/>
    <w:pPr>
      <w:ind w:left="720"/>
      <w:contextualSpacing/>
    </w:pPr>
  </w:style>
  <w:style w:type="character" w:styleId="Hyperlink">
    <w:name w:val="Hyperlink"/>
    <w:basedOn w:val="DefaultParagraphFont"/>
    <w:uiPriority w:val="99"/>
    <w:unhideWhenUsed/>
    <w:rsid w:val="00E050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AD9"/>
    <w:pPr>
      <w:tabs>
        <w:tab w:val="center" w:pos="4680"/>
        <w:tab w:val="right" w:pos="9360"/>
      </w:tabs>
    </w:pPr>
  </w:style>
  <w:style w:type="character" w:customStyle="1" w:styleId="HeaderChar">
    <w:name w:val="Header Char"/>
    <w:link w:val="Header"/>
    <w:uiPriority w:val="99"/>
    <w:rsid w:val="00C35AD9"/>
    <w:rPr>
      <w:sz w:val="22"/>
      <w:szCs w:val="22"/>
      <w:lang w:eastAsia="en-US"/>
    </w:rPr>
  </w:style>
  <w:style w:type="paragraph" w:styleId="Footer">
    <w:name w:val="footer"/>
    <w:basedOn w:val="Normal"/>
    <w:link w:val="FooterChar"/>
    <w:uiPriority w:val="99"/>
    <w:unhideWhenUsed/>
    <w:rsid w:val="00C35AD9"/>
    <w:pPr>
      <w:tabs>
        <w:tab w:val="center" w:pos="4680"/>
        <w:tab w:val="right" w:pos="9360"/>
      </w:tabs>
    </w:pPr>
  </w:style>
  <w:style w:type="character" w:customStyle="1" w:styleId="FooterChar">
    <w:name w:val="Footer Char"/>
    <w:link w:val="Footer"/>
    <w:uiPriority w:val="99"/>
    <w:rsid w:val="00C35AD9"/>
    <w:rPr>
      <w:sz w:val="22"/>
      <w:szCs w:val="22"/>
      <w:lang w:eastAsia="en-US"/>
    </w:rPr>
  </w:style>
  <w:style w:type="paragraph" w:styleId="BalloonText">
    <w:name w:val="Balloon Text"/>
    <w:basedOn w:val="Normal"/>
    <w:link w:val="BalloonTextChar"/>
    <w:uiPriority w:val="99"/>
    <w:semiHidden/>
    <w:unhideWhenUsed/>
    <w:rsid w:val="000708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708A1"/>
    <w:rPr>
      <w:rFonts w:ascii="Tahoma" w:hAnsi="Tahoma" w:cs="Tahoma"/>
      <w:sz w:val="16"/>
      <w:szCs w:val="16"/>
      <w:lang w:eastAsia="en-US"/>
    </w:rPr>
  </w:style>
  <w:style w:type="paragraph" w:styleId="ListParagraph">
    <w:name w:val="List Paragraph"/>
    <w:basedOn w:val="Normal"/>
    <w:uiPriority w:val="34"/>
    <w:qFormat/>
    <w:rsid w:val="00D229C7"/>
    <w:pPr>
      <w:ind w:left="720"/>
      <w:contextualSpacing/>
    </w:pPr>
  </w:style>
  <w:style w:type="character" w:styleId="Hyperlink">
    <w:name w:val="Hyperlink"/>
    <w:basedOn w:val="DefaultParagraphFont"/>
    <w:uiPriority w:val="99"/>
    <w:unhideWhenUsed/>
    <w:rsid w:val="00E050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yk.ca/about/Public_Schools_Policie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Government of Yukon</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Heidi.Rumscheidt</dc:creator>
  <cp:lastModifiedBy>Heidi.Rumscheidt</cp:lastModifiedBy>
  <cp:revision>4</cp:revision>
  <cp:lastPrinted>2014-05-28T20:22:00Z</cp:lastPrinted>
  <dcterms:created xsi:type="dcterms:W3CDTF">2014-05-27T20:51:00Z</dcterms:created>
  <dcterms:modified xsi:type="dcterms:W3CDTF">2014-05-28T20:22:00Z</dcterms:modified>
</cp:coreProperties>
</file>